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0"/>
      </w:tblGrid>
      <w:tr w:rsidR="009E3DA4" w:rsidRPr="009E3DA4" w:rsidTr="009E3DA4">
        <w:tc>
          <w:tcPr>
            <w:tcW w:w="10080" w:type="dxa"/>
            <w:shd w:val="clear" w:color="auto" w:fill="FFFFFF"/>
            <w:vAlign w:val="center"/>
            <w:hideMark/>
          </w:tcPr>
          <w:p w:rsidR="009E3DA4" w:rsidRPr="009E3DA4" w:rsidRDefault="009E3DA4" w:rsidP="009E3DA4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Профориентация школьников - Просвещение педагогов по вопросам профориентации</w:t>
            </w:r>
          </w:p>
          <w:p w:rsidR="009E3DA4" w:rsidRPr="009E3DA4" w:rsidRDefault="009E3DA4" w:rsidP="009E3DA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3DA4" w:rsidRPr="009E3DA4" w:rsidTr="009E3DA4">
        <w:tc>
          <w:tcPr>
            <w:tcW w:w="10080" w:type="dxa"/>
            <w:shd w:val="clear" w:color="auto" w:fill="FFFFFF"/>
            <w:hideMark/>
          </w:tcPr>
          <w:p w:rsidR="009E3DA4" w:rsidRPr="009E3DA4" w:rsidRDefault="009E3DA4" w:rsidP="009E3DA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сразу на профессии высшей квалификации (ученый, дипломат, летчик-испытатель, организатор производства).</w:t>
            </w:r>
          </w:p>
          <w:p w:rsidR="009E3DA4" w:rsidRPr="009E3DA4" w:rsidRDefault="009E3DA4" w:rsidP="009E3DA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sz w:val="28"/>
                <w:szCs w:val="28"/>
              </w:rPr>
              <w:t>Пренебрежение к некоторым важным для хозяйства страны профессиям.</w:t>
            </w:r>
          </w:p>
          <w:p w:rsidR="009E3DA4" w:rsidRPr="009E3DA4" w:rsidRDefault="009E3DA4" w:rsidP="009E3DA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собственного решения в выборе профессии под влиянием некомпетентных лиц.</w:t>
            </w:r>
          </w:p>
          <w:p w:rsidR="009E3DA4" w:rsidRPr="009E3DA4" w:rsidRDefault="009E3DA4" w:rsidP="009E3DA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Перенесение отношения к человеку, который является представителем данной профессии, на саму профессию.</w:t>
            </w:r>
          </w:p>
          <w:p w:rsidR="009E3DA4" w:rsidRPr="009E3DA4" w:rsidRDefault="009E3DA4" w:rsidP="009E3DA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sz w:val="28"/>
                <w:szCs w:val="28"/>
              </w:rPr>
              <w:t>Увлечение только внешней или какой-либо одной стороной профессии.</w:t>
            </w:r>
          </w:p>
          <w:p w:rsidR="009E3DA4" w:rsidRPr="009E3DA4" w:rsidRDefault="009E3DA4" w:rsidP="009E3DA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sz w:val="28"/>
                <w:szCs w:val="28"/>
              </w:rPr>
              <w:t>Отождествление учебного предмета с профессией.</w:t>
            </w:r>
          </w:p>
          <w:p w:rsidR="009E3DA4" w:rsidRPr="009E3DA4" w:rsidRDefault="009E3DA4" w:rsidP="009E3DA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DA4">
              <w:rPr>
                <w:rFonts w:ascii="Times New Roman" w:eastAsia="Times New Roman" w:hAnsi="Times New Roman" w:cs="Times New Roman"/>
                <w:sz w:val="28"/>
                <w:szCs w:val="28"/>
              </w:rPr>
              <w:t>Неумение разобраться, оценить свои способности и мотивы выбора профессии.</w:t>
            </w:r>
          </w:p>
        </w:tc>
      </w:tr>
    </w:tbl>
    <w:p w:rsidR="00AC12B2" w:rsidRDefault="00AC12B2"/>
    <w:sectPr w:rsidR="00AC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83940"/>
    <w:multiLevelType w:val="multilevel"/>
    <w:tmpl w:val="73A86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DA4"/>
    <w:rsid w:val="009E3DA4"/>
    <w:rsid w:val="00AC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3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dcterms:created xsi:type="dcterms:W3CDTF">2013-11-27T06:56:00Z</dcterms:created>
  <dcterms:modified xsi:type="dcterms:W3CDTF">2013-11-27T06:57:00Z</dcterms:modified>
</cp:coreProperties>
</file>